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AF" w:rsidRPr="00095AAB" w:rsidRDefault="00CC261E" w:rsidP="00A21EAF">
      <w:pPr>
        <w:spacing w:line="235" w:lineRule="auto"/>
        <w:ind w:left="4820"/>
        <w:jc w:val="right"/>
        <w:rPr>
          <w:rFonts w:ascii="Times New Roman" w:hAnsi="Times New Roman" w:cs="Times New Roman"/>
          <w:kern w:val="2"/>
        </w:rPr>
      </w:pPr>
      <w:r w:rsidRPr="00095AAB">
        <w:rPr>
          <w:rFonts w:ascii="Times New Roman" w:hAnsi="Times New Roman" w:cs="Times New Roman"/>
          <w:kern w:val="2"/>
        </w:rPr>
        <w:t>УТВЕРЖДЕНЫ</w:t>
      </w:r>
    </w:p>
    <w:p w:rsidR="00A21EAF" w:rsidRPr="00095AAB" w:rsidRDefault="00A21EAF" w:rsidP="00A21EAF">
      <w:pPr>
        <w:spacing w:line="235" w:lineRule="auto"/>
        <w:ind w:left="4253"/>
        <w:jc w:val="right"/>
        <w:rPr>
          <w:rFonts w:ascii="Times New Roman" w:hAnsi="Times New Roman" w:cs="Times New Roman"/>
          <w:kern w:val="2"/>
        </w:rPr>
      </w:pPr>
    </w:p>
    <w:p w:rsidR="00A21EAF" w:rsidRPr="00095AAB" w:rsidRDefault="00A21EAF" w:rsidP="00A21EAF">
      <w:pPr>
        <w:spacing w:line="235" w:lineRule="auto"/>
        <w:ind w:left="4253"/>
        <w:jc w:val="right"/>
        <w:rPr>
          <w:rFonts w:ascii="Times New Roman" w:hAnsi="Times New Roman" w:cs="Times New Roman"/>
          <w:kern w:val="2"/>
        </w:rPr>
      </w:pPr>
      <w:r w:rsidRPr="00095AAB">
        <w:rPr>
          <w:rFonts w:ascii="Times New Roman" w:hAnsi="Times New Roman" w:cs="Times New Roman"/>
          <w:kern w:val="2"/>
        </w:rPr>
        <w:t>решением Совета депутатов</w:t>
      </w:r>
    </w:p>
    <w:p w:rsidR="00A21EAF" w:rsidRPr="00095AAB" w:rsidRDefault="00A21EAF" w:rsidP="00A21EAF">
      <w:pPr>
        <w:spacing w:line="235" w:lineRule="auto"/>
        <w:ind w:left="4253"/>
        <w:jc w:val="right"/>
        <w:rPr>
          <w:rFonts w:ascii="Times New Roman" w:hAnsi="Times New Roman" w:cs="Times New Roman"/>
        </w:rPr>
      </w:pPr>
      <w:r w:rsidRPr="00095AAB">
        <w:rPr>
          <w:rFonts w:ascii="Times New Roman" w:hAnsi="Times New Roman" w:cs="Times New Roman"/>
          <w:kern w:val="2"/>
        </w:rPr>
        <w:t>городского округа Домодедово</w:t>
      </w:r>
    </w:p>
    <w:p w:rsidR="00A21EAF" w:rsidRPr="00095AAB" w:rsidRDefault="00A21EAF" w:rsidP="00A21EAF">
      <w:pPr>
        <w:spacing w:line="235" w:lineRule="auto"/>
        <w:ind w:left="4253"/>
        <w:jc w:val="right"/>
        <w:rPr>
          <w:kern w:val="2"/>
        </w:rPr>
      </w:pPr>
      <w:r w:rsidRPr="00095AAB">
        <w:rPr>
          <w:rFonts w:ascii="Times New Roman" w:hAnsi="Times New Roman" w:cs="Times New Roman"/>
          <w:kern w:val="2"/>
        </w:rPr>
        <w:t>Московской области</w:t>
      </w:r>
      <w:r w:rsidRPr="00095AAB">
        <w:rPr>
          <w:kern w:val="2"/>
        </w:rPr>
        <w:t xml:space="preserve"> </w:t>
      </w:r>
    </w:p>
    <w:p w:rsidR="00A21EAF" w:rsidRPr="00095AAB" w:rsidRDefault="00A21EAF" w:rsidP="00A21EAF">
      <w:pPr>
        <w:spacing w:line="235" w:lineRule="auto"/>
        <w:ind w:left="4820"/>
        <w:jc w:val="right"/>
        <w:rPr>
          <w:kern w:val="2"/>
        </w:rPr>
      </w:pPr>
    </w:p>
    <w:p w:rsidR="00A21EAF" w:rsidRPr="00095AAB" w:rsidRDefault="002546AC" w:rsidP="00A21EAF">
      <w:pPr>
        <w:pStyle w:val="1"/>
        <w:shd w:val="clear" w:color="auto" w:fill="auto"/>
        <w:spacing w:after="280"/>
        <w:ind w:firstLine="0"/>
        <w:jc w:val="right"/>
        <w:rPr>
          <w:b/>
          <w:bCs/>
          <w:sz w:val="24"/>
          <w:szCs w:val="24"/>
        </w:rPr>
      </w:pPr>
      <w:r>
        <w:rPr>
          <w:kern w:val="2"/>
          <w:sz w:val="24"/>
          <w:szCs w:val="24"/>
        </w:rPr>
        <w:t>от «</w:t>
      </w:r>
      <w:r w:rsidRPr="002546AC">
        <w:rPr>
          <w:kern w:val="2"/>
          <w:sz w:val="24"/>
          <w:szCs w:val="24"/>
          <w:u w:val="single"/>
        </w:rPr>
        <w:t>17</w:t>
      </w:r>
      <w:r>
        <w:rPr>
          <w:kern w:val="2"/>
          <w:sz w:val="24"/>
          <w:szCs w:val="24"/>
        </w:rPr>
        <w:t xml:space="preserve">» </w:t>
      </w:r>
      <w:r w:rsidRPr="002546AC">
        <w:rPr>
          <w:kern w:val="2"/>
          <w:sz w:val="24"/>
          <w:szCs w:val="24"/>
          <w:u w:val="single"/>
        </w:rPr>
        <w:t>02</w:t>
      </w:r>
      <w:r w:rsidR="00D15501">
        <w:rPr>
          <w:kern w:val="2"/>
          <w:sz w:val="24"/>
          <w:szCs w:val="24"/>
        </w:rPr>
        <w:t xml:space="preserve"> </w:t>
      </w:r>
      <w:r w:rsidRPr="002546AC">
        <w:rPr>
          <w:kern w:val="2"/>
          <w:sz w:val="24"/>
          <w:szCs w:val="24"/>
          <w:u w:val="single"/>
        </w:rPr>
        <w:t>2022</w:t>
      </w:r>
      <w:r w:rsidR="00D4198C">
        <w:rPr>
          <w:kern w:val="2"/>
          <w:sz w:val="24"/>
          <w:szCs w:val="24"/>
        </w:rPr>
        <w:t xml:space="preserve"> </w:t>
      </w:r>
      <w:r w:rsidR="00A21EAF" w:rsidRPr="00095AAB">
        <w:rPr>
          <w:kern w:val="2"/>
          <w:sz w:val="24"/>
          <w:szCs w:val="24"/>
        </w:rPr>
        <w:t xml:space="preserve">№ </w:t>
      </w:r>
      <w:r w:rsidRPr="002546AC">
        <w:rPr>
          <w:kern w:val="2"/>
          <w:sz w:val="24"/>
          <w:szCs w:val="24"/>
          <w:u w:val="single"/>
        </w:rPr>
        <w:t>1-4/1203</w:t>
      </w:r>
    </w:p>
    <w:p w:rsidR="00A21EAF" w:rsidRPr="00095AAB" w:rsidRDefault="00A21EAF" w:rsidP="00095AAB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A21EAF" w:rsidRPr="00095AAB" w:rsidRDefault="00B556F1" w:rsidP="00A21EA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95AAB">
        <w:rPr>
          <w:b/>
          <w:bCs/>
          <w:sz w:val="24"/>
          <w:szCs w:val="24"/>
        </w:rPr>
        <w:t>Ключ</w:t>
      </w:r>
      <w:r w:rsidR="00BF7190">
        <w:rPr>
          <w:b/>
          <w:bCs/>
          <w:sz w:val="24"/>
          <w:szCs w:val="24"/>
        </w:rPr>
        <w:t>евые показатели муниципального жилищного</w:t>
      </w:r>
      <w:r w:rsidRPr="00095AAB">
        <w:rPr>
          <w:b/>
          <w:bCs/>
          <w:sz w:val="24"/>
          <w:szCs w:val="24"/>
        </w:rPr>
        <w:t xml:space="preserve"> контроля, их целевые значения и индикативные показатели для муниципального </w:t>
      </w:r>
      <w:r w:rsidR="00BF7190">
        <w:rPr>
          <w:b/>
          <w:bCs/>
          <w:sz w:val="24"/>
          <w:szCs w:val="24"/>
        </w:rPr>
        <w:t>жилищного</w:t>
      </w:r>
      <w:r w:rsidRPr="00095AAB">
        <w:rPr>
          <w:b/>
          <w:bCs/>
          <w:sz w:val="24"/>
          <w:szCs w:val="24"/>
        </w:rPr>
        <w:t xml:space="preserve"> контроля на территории горо</w:t>
      </w:r>
      <w:bookmarkStart w:id="0" w:name="_GoBack"/>
      <w:bookmarkEnd w:id="0"/>
      <w:r w:rsidRPr="00095AAB">
        <w:rPr>
          <w:b/>
          <w:bCs/>
          <w:sz w:val="24"/>
          <w:szCs w:val="24"/>
        </w:rPr>
        <w:t>дского округа Домодедово Московской области</w:t>
      </w:r>
      <w:r w:rsidR="00A21EAF" w:rsidRPr="00095AAB">
        <w:rPr>
          <w:b/>
          <w:bCs/>
          <w:sz w:val="24"/>
          <w:szCs w:val="24"/>
        </w:rPr>
        <w:t xml:space="preserve"> </w:t>
      </w:r>
    </w:p>
    <w:p w:rsidR="00A21EAF" w:rsidRPr="00095AAB" w:rsidRDefault="00A21EAF" w:rsidP="00A21EAF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A21EAF" w:rsidRPr="00095AAB" w:rsidRDefault="00A21EAF" w:rsidP="00A21EAF">
      <w:pPr>
        <w:spacing w:line="1" w:lineRule="exact"/>
      </w:pPr>
    </w:p>
    <w:p w:rsidR="00A21EAF" w:rsidRPr="00095AAB" w:rsidRDefault="00B556F1" w:rsidP="00A21EAF">
      <w:pPr>
        <w:pStyle w:val="a5"/>
        <w:shd w:val="clear" w:color="auto" w:fill="auto"/>
        <w:jc w:val="center"/>
        <w:rPr>
          <w:sz w:val="24"/>
          <w:szCs w:val="24"/>
        </w:rPr>
      </w:pPr>
      <w:r w:rsidRPr="00095AAB">
        <w:rPr>
          <w:sz w:val="24"/>
          <w:szCs w:val="24"/>
        </w:rPr>
        <w:t>1.</w:t>
      </w:r>
      <w:r w:rsidRPr="00095AAB">
        <w:rPr>
          <w:bCs w:val="0"/>
          <w:sz w:val="24"/>
          <w:szCs w:val="24"/>
        </w:rPr>
        <w:t xml:space="preserve"> К</w:t>
      </w:r>
      <w:r w:rsidRPr="00095AAB">
        <w:rPr>
          <w:sz w:val="24"/>
          <w:szCs w:val="24"/>
        </w:rPr>
        <w:t>люч</w:t>
      </w:r>
      <w:r w:rsidR="00BF7190">
        <w:rPr>
          <w:sz w:val="24"/>
          <w:szCs w:val="24"/>
        </w:rPr>
        <w:t>евые показатели муниципального жилищного</w:t>
      </w:r>
      <w:r w:rsidRPr="00095AAB">
        <w:rPr>
          <w:sz w:val="24"/>
          <w:szCs w:val="24"/>
        </w:rPr>
        <w:t xml:space="preserve"> контроля и их целевые значения</w:t>
      </w:r>
    </w:p>
    <w:tbl>
      <w:tblPr>
        <w:tblOverlap w:val="never"/>
        <w:tblW w:w="98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6"/>
        <w:gridCol w:w="1944"/>
      </w:tblGrid>
      <w:tr w:rsidR="00A21EAF" w:rsidRPr="00095AAB" w:rsidTr="00B60108">
        <w:trPr>
          <w:trHeight w:hRule="exact" w:val="658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AF" w:rsidRPr="00095AAB" w:rsidRDefault="00A21EAF" w:rsidP="00C2028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5AAB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EAF" w:rsidRPr="00095AAB" w:rsidRDefault="00A21EAF" w:rsidP="00C2028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5AAB">
              <w:rPr>
                <w:sz w:val="24"/>
                <w:szCs w:val="24"/>
              </w:rPr>
              <w:t>Целевые значения</w:t>
            </w:r>
          </w:p>
        </w:tc>
      </w:tr>
      <w:tr w:rsidR="00A21EAF" w:rsidRPr="00095AAB" w:rsidTr="00095AAB">
        <w:trPr>
          <w:trHeight w:hRule="exact" w:val="481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EAF" w:rsidRPr="00095AAB" w:rsidRDefault="00805489" w:rsidP="0080548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095AAB">
              <w:rPr>
                <w:sz w:val="24"/>
                <w:szCs w:val="24"/>
              </w:rPr>
              <w:t>Доля</w:t>
            </w:r>
            <w:r w:rsidR="00A21EAF" w:rsidRPr="00095AAB">
              <w:rPr>
                <w:sz w:val="24"/>
                <w:szCs w:val="24"/>
              </w:rPr>
              <w:t xml:space="preserve"> отмененных результатов контрольных</w:t>
            </w:r>
            <w:r w:rsidRPr="00095AAB">
              <w:rPr>
                <w:sz w:val="24"/>
                <w:szCs w:val="24"/>
              </w:rPr>
              <w:t xml:space="preserve"> (надзорных) мероприятий.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EAF" w:rsidRPr="00095AAB" w:rsidRDefault="00805489" w:rsidP="0080548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5AAB">
              <w:rPr>
                <w:sz w:val="24"/>
                <w:szCs w:val="24"/>
              </w:rPr>
              <w:t>не более 5</w:t>
            </w:r>
            <w:r w:rsidR="00A21EAF" w:rsidRPr="00095AAB">
              <w:rPr>
                <w:sz w:val="24"/>
                <w:szCs w:val="24"/>
              </w:rPr>
              <w:t>%</w:t>
            </w:r>
          </w:p>
        </w:tc>
      </w:tr>
      <w:tr w:rsidR="00805489" w:rsidRPr="00095AAB" w:rsidTr="00095AAB">
        <w:trPr>
          <w:trHeight w:hRule="exact" w:val="998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489" w:rsidRPr="00095AAB" w:rsidRDefault="00805489" w:rsidP="0080548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095AAB">
              <w:rPr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(надзорных) мероприятий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489" w:rsidRPr="00095AAB" w:rsidRDefault="00805489" w:rsidP="0080548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5AAB">
              <w:rPr>
                <w:sz w:val="24"/>
                <w:szCs w:val="24"/>
              </w:rPr>
              <w:t>0%</w:t>
            </w:r>
          </w:p>
        </w:tc>
      </w:tr>
    </w:tbl>
    <w:p w:rsidR="00A21EAF" w:rsidRPr="00095AAB" w:rsidRDefault="00A21EAF" w:rsidP="00A21EAF">
      <w:pPr>
        <w:pStyle w:val="a5"/>
        <w:shd w:val="clear" w:color="auto" w:fill="auto"/>
        <w:jc w:val="center"/>
        <w:rPr>
          <w:sz w:val="24"/>
          <w:szCs w:val="24"/>
        </w:rPr>
      </w:pPr>
    </w:p>
    <w:p w:rsidR="00A21EAF" w:rsidRPr="00095AAB" w:rsidRDefault="00B556F1" w:rsidP="00A21EAF">
      <w:pPr>
        <w:pStyle w:val="a5"/>
        <w:shd w:val="clear" w:color="auto" w:fill="auto"/>
        <w:jc w:val="center"/>
        <w:rPr>
          <w:sz w:val="24"/>
          <w:szCs w:val="24"/>
        </w:rPr>
      </w:pPr>
      <w:r w:rsidRPr="00095AAB">
        <w:rPr>
          <w:sz w:val="24"/>
          <w:szCs w:val="24"/>
        </w:rPr>
        <w:t xml:space="preserve">2. </w:t>
      </w:r>
      <w:r w:rsidR="00A21EAF" w:rsidRPr="00095AAB">
        <w:rPr>
          <w:sz w:val="24"/>
          <w:szCs w:val="24"/>
        </w:rPr>
        <w:t>Индикативные показатели</w:t>
      </w:r>
      <w:r w:rsidR="00BF7190">
        <w:rPr>
          <w:sz w:val="24"/>
          <w:szCs w:val="24"/>
        </w:rPr>
        <w:t xml:space="preserve"> для муниципального жилищного</w:t>
      </w:r>
      <w:r w:rsidR="00287C2C" w:rsidRPr="00095AAB">
        <w:rPr>
          <w:sz w:val="24"/>
          <w:szCs w:val="24"/>
        </w:rPr>
        <w:t xml:space="preserve"> контроля</w:t>
      </w:r>
      <w:r w:rsidR="00D4198C">
        <w:rPr>
          <w:sz w:val="24"/>
          <w:szCs w:val="24"/>
        </w:rPr>
        <w:t>:</w:t>
      </w:r>
    </w:p>
    <w:p w:rsidR="00A21EAF" w:rsidRPr="00095AAB" w:rsidRDefault="00A21EAF" w:rsidP="00A21EAF">
      <w:pPr>
        <w:pStyle w:val="a5"/>
        <w:shd w:val="clear" w:color="auto" w:fill="auto"/>
        <w:jc w:val="center"/>
        <w:rPr>
          <w:sz w:val="24"/>
          <w:szCs w:val="24"/>
        </w:rPr>
      </w:pP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1) количество плановых контрольных (надзорных) мероприятий, проведенных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2) количество внеплановых контрольных (надзорных) мероприятий, проведенных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6) количество контрольных (надзорных) мероприятий, проведенных</w:t>
      </w:r>
    </w:p>
    <w:p w:rsidR="00805489" w:rsidRPr="00095AAB" w:rsidRDefault="00805489" w:rsidP="00D4198C">
      <w:pPr>
        <w:pStyle w:val="a5"/>
        <w:spacing w:line="288" w:lineRule="auto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с использованием средств дистанционного взаимодействия,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7) количество обязательных профилактических визитов, проведенных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 xml:space="preserve">11) сумма административных штрафов, наложенных по результатам контрольных </w:t>
      </w:r>
      <w:r w:rsidRPr="00095AAB">
        <w:rPr>
          <w:b w:val="0"/>
          <w:sz w:val="24"/>
          <w:szCs w:val="24"/>
        </w:rPr>
        <w:lastRenderedPageBreak/>
        <w:t>(надзорных) мероприятий,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14) общее количество учтенных объектов контроля на конец отчетного периода;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16) количество учтенных контролируемых лиц на конец отчетного периода;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18) общее количество жалоб, поданных контролируемыми лицами в досудебном порядке</w:t>
      </w:r>
      <w:r w:rsidR="00D4198C">
        <w:rPr>
          <w:b w:val="0"/>
          <w:sz w:val="24"/>
          <w:szCs w:val="24"/>
        </w:rPr>
        <w:t>,</w:t>
      </w:r>
      <w:r w:rsidRPr="00095AAB">
        <w:rPr>
          <w:b w:val="0"/>
          <w:sz w:val="24"/>
          <w:szCs w:val="24"/>
        </w:rPr>
        <w:t xml:space="preserve">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095AAB">
        <w:rPr>
          <w:b w:val="0"/>
          <w:sz w:val="24"/>
          <w:szCs w:val="24"/>
        </w:rPr>
        <w:t>итогам</w:t>
      </w:r>
      <w:proofErr w:type="gramEnd"/>
      <w:r w:rsidRPr="00095AAB">
        <w:rPr>
          <w:b w:val="0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  <w:r w:rsidRPr="00095AAB">
        <w:rPr>
          <w:b w:val="0"/>
          <w:sz w:val="24"/>
          <w:szCs w:val="24"/>
        </w:rPr>
        <w:cr/>
      </w:r>
    </w:p>
    <w:sectPr w:rsidR="00805489" w:rsidRPr="00095AAB" w:rsidSect="00A21E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40DC"/>
    <w:multiLevelType w:val="hybridMultilevel"/>
    <w:tmpl w:val="27BCA0A0"/>
    <w:lvl w:ilvl="0" w:tplc="11F082B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A11A26"/>
    <w:multiLevelType w:val="hybridMultilevel"/>
    <w:tmpl w:val="01EC0B04"/>
    <w:lvl w:ilvl="0" w:tplc="71647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AF"/>
    <w:rsid w:val="00095AAB"/>
    <w:rsid w:val="00237923"/>
    <w:rsid w:val="002546AC"/>
    <w:rsid w:val="00287C2C"/>
    <w:rsid w:val="002B261B"/>
    <w:rsid w:val="0035438A"/>
    <w:rsid w:val="00805489"/>
    <w:rsid w:val="00A04859"/>
    <w:rsid w:val="00A21EAF"/>
    <w:rsid w:val="00B556F1"/>
    <w:rsid w:val="00B60108"/>
    <w:rsid w:val="00BF7190"/>
    <w:rsid w:val="00C3349B"/>
    <w:rsid w:val="00C8798C"/>
    <w:rsid w:val="00CC261E"/>
    <w:rsid w:val="00D15501"/>
    <w:rsid w:val="00D4198C"/>
    <w:rsid w:val="00D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E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1E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A21E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A21E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21EA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A21EAF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A21EA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CC26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61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E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1E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A21E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A21E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21EA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A21EAF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A21EA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CC26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61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160D-3609-4BCD-AC2C-99238E74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Шкляева Е.В.</dc:creator>
  <cp:lastModifiedBy>Коняева Л.А.</cp:lastModifiedBy>
  <cp:revision>3</cp:revision>
  <cp:lastPrinted>2022-02-15T14:35:00Z</cp:lastPrinted>
  <dcterms:created xsi:type="dcterms:W3CDTF">2022-02-15T14:59:00Z</dcterms:created>
  <dcterms:modified xsi:type="dcterms:W3CDTF">2022-02-17T08:34:00Z</dcterms:modified>
</cp:coreProperties>
</file>